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Show Supplies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Bowl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Leashes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Collars/Choke Chains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Kennel/Crate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Grooming Supplies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Paper Towels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Poop Baggies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Spray Bottle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Towel (to dip in water and cool down dog)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of </w:t>
      </w:r>
      <w:r w:rsidDel="00000000" w:rsidR="00000000" w:rsidRPr="00000000">
        <w:rPr>
          <w:b w:val="1"/>
          <w:rtl w:val="0"/>
        </w:rPr>
        <w:t xml:space="preserve">NICE </w:t>
      </w:r>
      <w:r w:rsidDel="00000000" w:rsidR="00000000" w:rsidRPr="00000000">
        <w:rPr>
          <w:rtl w:val="0"/>
        </w:rPr>
        <w:t xml:space="preserve">clothes for showmanship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Lawn Chair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Food/Drinks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